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441" w:rsidRDefault="00B90441" w:rsidP="00B90441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:rsidR="00B90441" w:rsidRDefault="00B90441" w:rsidP="00B90441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:rsidR="00B90441" w:rsidRDefault="00B90441" w:rsidP="00B90441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:rsidR="00B90441" w:rsidRDefault="00B90441" w:rsidP="00B90441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0D5F35" w:rsidRPr="000D5F35" w:rsidRDefault="000D5F35" w:rsidP="000D5F35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tbl>
      <w:tblPr>
        <w:tblW w:w="5512" w:type="pct"/>
        <w:tblInd w:w="70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08"/>
        <w:gridCol w:w="3738"/>
        <w:gridCol w:w="4050"/>
      </w:tblGrid>
      <w:tr w:rsidR="000D5F35" w:rsidRPr="000D5F35" w:rsidTr="00BB3A2B">
        <w:tc>
          <w:tcPr>
            <w:tcW w:w="14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5F35" w:rsidRPr="000D5F35" w:rsidRDefault="000D5F35" w:rsidP="000D5F3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0D5F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РАССМОТРЕНО</w:t>
            </w:r>
          </w:p>
          <w:p w:rsidR="000D5F35" w:rsidRPr="000D5F35" w:rsidRDefault="000D5F35" w:rsidP="000D5F3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0D5F35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на МО учителей</w:t>
            </w:r>
            <w:r w:rsidRPr="000D5F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 xml:space="preserve">               </w:t>
            </w:r>
          </w:p>
          <w:p w:rsidR="000D5F35" w:rsidRPr="000D5F35" w:rsidRDefault="000D5F35" w:rsidP="000D5F3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0D5F3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Председатель МО</w:t>
            </w:r>
          </w:p>
          <w:p w:rsidR="000D5F35" w:rsidRPr="000D5F35" w:rsidRDefault="000D5F35" w:rsidP="000D5F3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0D5F3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__________ </w:t>
            </w:r>
            <w:proofErr w:type="spellStart"/>
            <w:r w:rsidRPr="000D5F3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Бугулова</w:t>
            </w:r>
            <w:proofErr w:type="spellEnd"/>
            <w:r w:rsidRPr="000D5F3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А.П.</w:t>
            </w:r>
          </w:p>
          <w:p w:rsidR="000D5F35" w:rsidRPr="000D5F35" w:rsidRDefault="000D5F35" w:rsidP="000D5F3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0D5F3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Протокол № </w:t>
            </w:r>
            <w:r w:rsidRPr="000D5F3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u w:val="single"/>
                <w14:ligatures w14:val="standardContextual"/>
              </w:rPr>
              <w:t>1</w:t>
            </w:r>
            <w:r w:rsidRPr="000D5F3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от 26. 08. 2025 г.</w:t>
            </w:r>
          </w:p>
        </w:tc>
        <w:tc>
          <w:tcPr>
            <w:tcW w:w="168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5F35" w:rsidRPr="000D5F35" w:rsidRDefault="000D5F35" w:rsidP="000D5F3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0D5F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СОГЛАСОВАНО</w:t>
            </w:r>
          </w:p>
          <w:p w:rsidR="000D5F35" w:rsidRPr="000D5F35" w:rsidRDefault="000D5F35" w:rsidP="000D5F3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0D5F3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с зам. директора по УВР </w:t>
            </w:r>
          </w:p>
          <w:p w:rsidR="000D5F35" w:rsidRPr="000D5F35" w:rsidRDefault="000D5F35" w:rsidP="000D5F3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0D5F3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_________</w:t>
            </w:r>
            <w:proofErr w:type="spellStart"/>
            <w:r w:rsidRPr="000D5F3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Кочисова</w:t>
            </w:r>
            <w:proofErr w:type="spellEnd"/>
            <w:r w:rsidRPr="000D5F3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Б.К.</w:t>
            </w:r>
          </w:p>
          <w:p w:rsidR="000D5F35" w:rsidRPr="000D5F35" w:rsidRDefault="000D5F35" w:rsidP="000D5F3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0D5F3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28.08. 2025 г.</w:t>
            </w:r>
          </w:p>
        </w:tc>
        <w:tc>
          <w:tcPr>
            <w:tcW w:w="18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5F35" w:rsidRPr="000D5F35" w:rsidRDefault="000D5F35" w:rsidP="000D5F3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0D5F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УТВЕРЖДЕНО</w:t>
            </w:r>
          </w:p>
          <w:p w:rsidR="000D5F35" w:rsidRPr="000D5F35" w:rsidRDefault="000D5F35" w:rsidP="000D5F3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0D5F3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Директор ГБОУ «КРОЦ»</w:t>
            </w:r>
          </w:p>
          <w:p w:rsidR="000D5F35" w:rsidRPr="000D5F35" w:rsidRDefault="000D5F35" w:rsidP="000D5F3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0D5F3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__________ </w:t>
            </w:r>
            <w:proofErr w:type="spellStart"/>
            <w:r w:rsidRPr="000D5F3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Бабиева</w:t>
            </w:r>
            <w:proofErr w:type="spellEnd"/>
            <w:r w:rsidRPr="000D5F3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Л.Г.</w:t>
            </w:r>
          </w:p>
          <w:p w:rsidR="000D5F35" w:rsidRPr="000D5F35" w:rsidRDefault="000D5F35" w:rsidP="000D5F3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0D5F3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Пр. № ___ от 28.08. 2025 г.</w:t>
            </w:r>
          </w:p>
        </w:tc>
      </w:tr>
    </w:tbl>
    <w:p w:rsidR="000D5F35" w:rsidRPr="000D5F35" w:rsidRDefault="000D5F35" w:rsidP="000D5F35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0D5F3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                                                        </w:t>
      </w:r>
    </w:p>
    <w:p w:rsidR="000D5F35" w:rsidRPr="000D5F35" w:rsidRDefault="000D5F35" w:rsidP="000D5F35">
      <w:pPr>
        <w:shd w:val="clear" w:color="auto" w:fill="FFFFFF"/>
        <w:spacing w:after="0" w:line="360" w:lineRule="auto"/>
        <w:ind w:left="1275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 w:rsidRPr="000D5F3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Протокол № 1 заседания педсовета от 05.09. 2025 г.                     </w:t>
      </w:r>
    </w:p>
    <w:p w:rsidR="000D5F35" w:rsidRPr="000D5F35" w:rsidRDefault="000D5F35" w:rsidP="000D5F35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B90441" w:rsidRDefault="00B90441" w:rsidP="00B90441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B90441" w:rsidRDefault="00B90441" w:rsidP="00B90441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B90441" w:rsidRDefault="00B90441" w:rsidP="00B90441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B90441" w:rsidRDefault="00B90441" w:rsidP="00B90441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B90441" w:rsidRDefault="00B90441" w:rsidP="00B90441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B90441" w:rsidRDefault="00B90441" w:rsidP="00B90441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B90441" w:rsidRDefault="00B90441" w:rsidP="00B90441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B90441" w:rsidRDefault="00B90441" w:rsidP="00B90441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B90441" w:rsidRDefault="00B90441" w:rsidP="00B90441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:rsidR="00B90441" w:rsidRDefault="00B90441" w:rsidP="00B90441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:rsidR="00B90441" w:rsidRDefault="00B90441" w:rsidP="00B90441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  <w:r w:rsidR="00117EEA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История </w:t>
      </w:r>
    </w:p>
    <w:p w:rsidR="00B90441" w:rsidRDefault="00B90441" w:rsidP="00B90441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117EEA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9</w:t>
      </w:r>
      <w:proofErr w:type="gramEnd"/>
    </w:p>
    <w:p w:rsidR="00B90441" w:rsidRDefault="00B90441" w:rsidP="00B90441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 </w:t>
      </w:r>
      <w:r w:rsidR="00117EEA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для</w:t>
      </w:r>
      <w:proofErr w:type="gramEnd"/>
      <w:r w:rsidR="00117EEA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слабослышащих и позднооглохших обучающихся</w:t>
      </w:r>
    </w:p>
    <w:p w:rsidR="00B90441" w:rsidRDefault="00B90441" w:rsidP="00B90441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 w:rsidR="00117EEA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2.2.2</w:t>
      </w:r>
    </w:p>
    <w:p w:rsidR="00B90441" w:rsidRDefault="00B90441" w:rsidP="00B90441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2025-2026учебный год.</w:t>
      </w:r>
    </w:p>
    <w:p w:rsidR="00B90441" w:rsidRDefault="00B90441" w:rsidP="00B90441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B90441" w:rsidRDefault="00B90441" w:rsidP="00B9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B90441" w:rsidRDefault="00B90441" w:rsidP="00B9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B90441" w:rsidRDefault="00B90441" w:rsidP="00B9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B90441" w:rsidRDefault="00B90441" w:rsidP="00B9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B90441" w:rsidRDefault="00B90441" w:rsidP="00B9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B90441" w:rsidRDefault="00B90441" w:rsidP="00B9044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Рабочую программу составила: </w:t>
      </w:r>
      <w:proofErr w:type="spellStart"/>
      <w:r w:rsidR="00117EEA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Бугулова</w:t>
      </w:r>
      <w:proofErr w:type="spellEnd"/>
      <w:r w:rsidR="00117EEA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А.П.</w:t>
      </w:r>
    </w:p>
    <w:p w:rsidR="00B90441" w:rsidRDefault="00B90441" w:rsidP="00B9044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Квалификационная категория: </w:t>
      </w:r>
      <w:r w:rsidR="00117EEA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первая</w:t>
      </w:r>
    </w:p>
    <w:p w:rsidR="000D5F35" w:rsidRDefault="000D5F35" w:rsidP="00B9044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bookmarkStart w:id="1" w:name="_GoBack"/>
      <w:bookmarkEnd w:id="1"/>
    </w:p>
    <w:p w:rsidR="00B90441" w:rsidRDefault="00B90441" w:rsidP="00B90441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lastRenderedPageBreak/>
        <w:t>I</w:t>
      </w: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:rsidR="00B90441" w:rsidRDefault="00B90441" w:rsidP="00B90441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:rsidR="00B90441" w:rsidRDefault="00B90441" w:rsidP="00B90441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:rsidR="00B90441" w:rsidRDefault="00B90441" w:rsidP="00B9044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:rsidR="00B90441" w:rsidRDefault="00B90441" w:rsidP="00B9044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новый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Федеральныи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государственныи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образовательныи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стандарт основного общего образования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(утвержден приказом Министерства просвещения Российской Федерации от 31 мая 2021 г. № 287);</w:t>
      </w:r>
    </w:p>
    <w:p w:rsidR="00B90441" w:rsidRDefault="00B90441" w:rsidP="00B9044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России от 24 ноября 2022 г. № 1025);</w:t>
      </w:r>
    </w:p>
    <w:p w:rsidR="00B90441" w:rsidRDefault="00B90441" w:rsidP="00B9044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:rsidR="00B90441" w:rsidRDefault="00B90441" w:rsidP="00B9044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Приказ Министерства просвещения РФ от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21.09. 2022 г. № 858 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:rsidR="00B90441" w:rsidRDefault="00B90441" w:rsidP="00B9044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B90441" w:rsidRDefault="00B90441" w:rsidP="00B9044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Постановление Главного государственного санитарного врача России от 28.01.2021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«Гигиенические нормативы и требования к обеспечению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обитания»</w:t>
      </w:r>
    </w:p>
    <w:p w:rsidR="00B90441" w:rsidRDefault="00B90441" w:rsidP="00B9044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Учебный план ГБОУ КРОЦ</w:t>
      </w:r>
    </w:p>
    <w:p w:rsidR="00B90441" w:rsidRDefault="00B90441" w:rsidP="00B9044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0441" w:rsidRDefault="00B90441" w:rsidP="00B9044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0441" w:rsidRDefault="00B90441" w:rsidP="00B9044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0441" w:rsidRDefault="00B90441" w:rsidP="00B9044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0441" w:rsidRDefault="00B90441" w:rsidP="00B9044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0441" w:rsidRDefault="00B90441" w:rsidP="00B9044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0441" w:rsidRDefault="00B90441" w:rsidP="00B9044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0441" w:rsidRDefault="00B90441" w:rsidP="00B9044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0441" w:rsidRDefault="00B90441" w:rsidP="00B9044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0441" w:rsidRDefault="00B90441" w:rsidP="00B9044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B90441" w:rsidRDefault="00B90441" w:rsidP="00B90441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lastRenderedPageBreak/>
        <w:t>Цель</w:t>
      </w:r>
      <w:r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обучения:</w:t>
      </w:r>
    </w:p>
    <w:p w:rsidR="00A60BB2" w:rsidRDefault="00A60BB2" w:rsidP="00A60BB2">
      <w:pPr>
        <w:widowControl w:val="0"/>
        <w:autoSpaceDE w:val="0"/>
        <w:autoSpaceDN w:val="0"/>
        <w:spacing w:before="12" w:after="0" w:line="276" w:lineRule="auto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90441" w:rsidRDefault="00B90441" w:rsidP="00B90441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0441" w:rsidRDefault="00B90441" w:rsidP="00B90441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A60BB2" w:rsidRPr="00821915" w:rsidRDefault="00A60BB2" w:rsidP="00A60BB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формирование у молодого поколения ориентиров для гражданской, </w:t>
      </w:r>
      <w:proofErr w:type="spellStart"/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этнонациональной</w:t>
      </w:r>
      <w:proofErr w:type="spellEnd"/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социальной, культурной самоидентификации в окружающем мире;</w:t>
      </w:r>
    </w:p>
    <w:p w:rsidR="00A60BB2" w:rsidRPr="00821915" w:rsidRDefault="00A60BB2" w:rsidP="00A60BB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60BB2" w:rsidRPr="00821915" w:rsidRDefault="00A60BB2" w:rsidP="00A60BB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воспитание обучающихся в духе патриотизма, уважения к своему Отечеству -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60BB2" w:rsidRPr="00821915" w:rsidRDefault="00A60BB2" w:rsidP="00A60BB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развитие </w:t>
      </w:r>
      <w:proofErr w:type="gramStart"/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способностей</w:t>
      </w:r>
      <w:proofErr w:type="gramEnd"/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взаимосвязь и взаимообусловленности;</w:t>
      </w:r>
    </w:p>
    <w:p w:rsidR="00A60BB2" w:rsidRPr="00821915" w:rsidRDefault="00A60BB2" w:rsidP="00A60BB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полиэтничном</w:t>
      </w:r>
      <w:proofErr w:type="spellEnd"/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многоконфессиональном обществе.</w:t>
      </w:r>
    </w:p>
    <w:p w:rsidR="00B90441" w:rsidRDefault="00B90441" w:rsidP="00B90441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0441" w:rsidRDefault="00B90441" w:rsidP="00B90441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:rsidR="00B90441" w:rsidRDefault="00B90441" w:rsidP="00B90441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="00920F8E">
        <w:rPr>
          <w:rFonts w:ascii="Times New Roman" w:hAnsi="Times New Roman" w:cs="Times New Roman"/>
          <w:b/>
          <w:bCs/>
          <w:sz w:val="24"/>
          <w:szCs w:val="24"/>
        </w:rPr>
        <w:t>История</w:t>
      </w:r>
      <w:r w:rsidRPr="00920F8E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20F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0F8E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="00920F8E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Pr="00920F8E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  <w:r w:rsidRPr="00920F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0F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20F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0F8E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920F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0F8E">
        <w:rPr>
          <w:rFonts w:ascii="Times New Roman" w:eastAsia="Times New Roman" w:hAnsi="Times New Roman" w:cs="Times New Roman"/>
          <w:sz w:val="24"/>
          <w:szCs w:val="24"/>
        </w:rPr>
        <w:t>(</w:t>
      </w:r>
      <w:r w:rsidR="00920F8E">
        <w:rPr>
          <w:rFonts w:ascii="Times New Roman" w:hAnsi="Times New Roman" w:cs="Times New Roman"/>
          <w:b/>
          <w:bCs/>
          <w:sz w:val="24"/>
          <w:szCs w:val="24"/>
        </w:rPr>
        <w:t xml:space="preserve">34 </w:t>
      </w:r>
      <w:r w:rsidRPr="00920F8E">
        <w:rPr>
          <w:rFonts w:ascii="Times New Roman" w:eastAsia="Times New Roman" w:hAnsi="Times New Roman" w:cs="Times New Roman"/>
          <w:sz w:val="24"/>
          <w:szCs w:val="24"/>
        </w:rPr>
        <w:t>ч/в</w:t>
      </w:r>
      <w:r w:rsidRPr="00920F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0F8E"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:rsidR="00920F8E" w:rsidRDefault="00920F8E" w:rsidP="00B90441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920F8E" w:rsidRDefault="00920F8E" w:rsidP="00920F8E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Всеобщая история. История Нового времени. XIX - начало XX в.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Введение.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2. </w:t>
      </w: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Развитие индустриального общества в первой половине XIX в.: экономика, социальные отношения, политические процессы.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3.   </w:t>
      </w: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Промышленный переворот.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 индустриального общества в XIX в. Социальные и экономические последствия промышленного переворота. Изменения в социальной структуре общества. Условия труда и быта фабричных рабочих. Движения протеста.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Распространение социалистических идей; социалисты-утописты. Выступления рабочих.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Оформление консервативных, либеральных, радикальных политических партий и течений.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Социальные и национальные движения в странах Европы.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Европейская наука и культура в начале XIX в.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Политическое развитие европейских стран в 1815 - 1840-е гг.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1848 - 1849 гг. Возникновение и распространение марксизма.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Европы и Северной Америки в середине XIX - начале XX в.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Великобритания в Викторианскую эпоху.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"Мастерская мира". Рабочее движение. Политические и социальные реформы. Британская колониальная империя; доминионы.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Франция.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Империя Наполеона III: внутренняя и внешняя политика (тема, рекомендуемая для обзорного изучения). Активизация колониальной экспансии. Франко-германская война 1870 - 1871 гг. Парижская коммуна. Третья республика.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Италия.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Подъем борьбы за независимость итальянских земель. К. </w:t>
      </w:r>
      <w:proofErr w:type="spellStart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Кавур</w:t>
      </w:r>
      <w:proofErr w:type="spellEnd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Д. Гарибальди. Образование единого государства. Король Виктор Эммануил II.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Германия.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Центральной и Юго-Восточной Европы во второй половине XIX - начале XX в.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Габсбургская</w:t>
      </w:r>
      <w:proofErr w:type="spellEnd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 г.). Югославянские народы: борьба за освобождение от османского господства. Русско-турецкая война 1877 - 1878 гг., ее итоги.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Соединенные Штаты Америки. Север и Юг: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экономика, социальные отношения, политическая жизнь. Проблема рабства; аболиционизм. Гражданская война (1861 - 1865 гг.): причины, участники, итоги. А. Линкольн. Восстановление Юга. Промышленный рост в конце XIX в.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Экономическое и социально-политическое развитие стран Европы и США в конце XIX - начале XX в.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Латинской Америки в первой трети XIX в. - начале XX в.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Влияние США на страны Латинской Америки. Традиционные отношения; </w:t>
      </w:r>
      <w:proofErr w:type="spellStart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латифундизм</w:t>
      </w:r>
      <w:proofErr w:type="spellEnd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Проблемы модернизации. Мексиканская революция 1910 - 1917 гг.: участники, итоги, значение.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Азии во второй четверти XIX - начале XX в.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Османская империя.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Политика </w:t>
      </w:r>
      <w:proofErr w:type="spellStart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Танзимата</w:t>
      </w:r>
      <w:proofErr w:type="spellEnd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Принятие конституции. Младотурецкая революция 1908 - 1909 гг.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Иран во второй половине XIX - начале XX в. Революция 1905 - 1911 гг. в Иране.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Индия в первой половине XIX века. 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Колониальный режим. Индийское национальное движение. Восстание сипаев (1857 - 1859 гг.).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Тилак</w:t>
      </w:r>
      <w:proofErr w:type="spellEnd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М.К. Ганди.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Китай.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Империя Цин. "Опиумные войны". Восстание тайпинов. "Открытие" Китая. Политика "</w:t>
      </w:r>
      <w:proofErr w:type="spellStart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самоусиления</w:t>
      </w:r>
      <w:proofErr w:type="spellEnd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". Восстание "</w:t>
      </w:r>
      <w:proofErr w:type="spellStart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ихэтуаней</w:t>
      </w:r>
      <w:proofErr w:type="spellEnd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". Революция 1911 - 1913 гг. Сунь Ятсен.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Япония.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"Открытие" Японии. Реставрация </w:t>
      </w:r>
      <w:proofErr w:type="spellStart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Мэйдзи</w:t>
      </w:r>
      <w:proofErr w:type="spellEnd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(тема, рекомендуемая для обзорного изучения). Введение конституции. Модернизация в экономике и социальных отношениях. Переход к политике завоеваний.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и народы Африки во второй половине XIX - начале XX в.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Развитие культуры в XIX - начале XX в.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Научные открытия и технические изобретения в XIX - начале XX в. Революция в физике. Достижения естествознания и медицины. Развитие философии, психологии и социологии.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Распространение образования. Технический прогресс и изменения в условиях труда и повседневной жизни людей. Художественная культура в XIX - начале XX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Международные отношения в середине XIX - начале XX в.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XIX - начале XX в. (испано-американская война, русско-японская война, боснийский кризис). Балканские войны.</w:t>
      </w:r>
    </w:p>
    <w:p w:rsidR="009D7C79" w:rsidRPr="00862988" w:rsidRDefault="009D7C79" w:rsidP="009D7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Обобщение.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Историческое и культурное наследие XIX - начала XX в.</w:t>
      </w:r>
    </w:p>
    <w:p w:rsidR="00B90441" w:rsidRPr="00920F8E" w:rsidRDefault="00B90441" w:rsidP="009D7C7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:rsidR="00B90441" w:rsidRDefault="00B90441" w:rsidP="00B90441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:rsidR="00B90441" w:rsidRDefault="00B90441" w:rsidP="00B90441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а) Личностные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государственного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</w:t>
      </w: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формировании ценностного отношения к жизни и здоровью: осознание ценности жизни и необходимости ее сохранения (в том числе -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 (при учете возможностей и ограничений, обусловленных состоянием здоровья);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вызовы;</w:t>
      </w:r>
    </w:p>
    <w:p w:rsidR="00B90441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социально-личностном развитии: способность к практической реализации прав, закрепленных в нормативных документах по отношению к лицам с ограниченными возможностями здоровья и инвалидностью, в том числе с нарушениями слуха.</w:t>
      </w:r>
    </w:p>
    <w:p w:rsidR="00B90441" w:rsidRDefault="00B90441" w:rsidP="00B90441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б) Предметные</w:t>
      </w:r>
      <w:r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Знание хронологии, работа с хронологией: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даты (хронологические границы) важнейших событий и процессов отечественной и всеобщей истории XIX - начала XX в.;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синхронность (асинхронность) исторических процессов отечественной и всеобщей истории XIX - начала XX в.;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Знание исторических фактов, работа с фактами: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характеризовать место, обстоятельства, участников, результаты важнейших событий отечественной и всеобщей истории XIX;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Работа с исторической картой: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- начала XX в.;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Работа с историческими источниками: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тип и вид источника (письменного, визуального);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Историческое описание (реконструкция):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развернутый рассказ о ключевых событиях отечественной и всеобщей истории XIX - начала XX в. с использованием визуальных материалов (устно, письменно в форме короткого эссе, презентации);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составлять развернутую характеристику исторических личностей XIX - начала XX в. с описанием и оценкой их деятельности (сообщение, презентация, эссе).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Анализ, объяснение исторических событий, явлений: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раскрывать существенные черты экономического, социального и политического развития России и других стран в XIX -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причины и следствия важнейших событий отечественной и всеобщей истории XIX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событий.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сопоставлять высказывания историков, содержащие разные мнения по спорным вопросам отечественной и всеобщей истории XIX - начала XX в., объяснять, что могло лежать в их основе;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 степень убедительности предложенных точек зрения, формулировать и аргументировать свое мнение.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8. Применение исторических знаний: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распознавать в окружающей среде, в том числе в родном городе, регионе памятники материальной и художественной культуры XIX в., объяснять, в чем заключалось их значение для времени их создания и для современного общества;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учебные проекты по отечественной и всеобщей истории XIX в. (в том числе на региональном материале);</w:t>
      </w:r>
    </w:p>
    <w:p w:rsidR="00B90441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объяснять, в чем состоит наследие истории XIX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B90441" w:rsidRDefault="00B90441" w:rsidP="00B90441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 результаты: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результате изучения истории на уровне основного общего образования у обучающегося с </w:t>
      </w: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нарушенным слухом будут сформированы познавательные УУД, коммуникативные УУД, регулятивные УУД, совместная деятельность.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У обучающегося с нарушенным слухом будут сформированы следующие базовые логические действия как часть познавательных УУД: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систематизировать и обобщать исторические факты (в форме таблиц, схем);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характерные признаки исторических явлений;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раскрывать причинно-следственные связи событий;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 события, ситуации, выявляя (в том числе с помощью педагогического работника или других участников образовательно-коррекционного процесса) общие черты и различия; с использованием визуальных опор формулировать и обосновывать выводы.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У обучающегося с нарушенным слухом будут сформированы следующие базовые исследовательские действия как часть познавательных УУД: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познавательную задачу;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намечать путь ее решения и осуществлять подбор исторического материала, объекта;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соотносить полученный результат с имеющимся знанием;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(в том числе с помощью педагогического работника или других участников образовательно-коррекционного процесса) новизну и обоснованность полученного результата;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У обучающегося с нарушенным слухом будут сформированы умения работать с информацией как часть познавательных УУД: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осуществлять анализ учебной и </w:t>
      </w:r>
      <w:proofErr w:type="spellStart"/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интернет-ресурсы</w:t>
      </w:r>
      <w:proofErr w:type="spellEnd"/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другие) - извлекать информацию из источника;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 виды источников исторической информации;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высказывать суждение о достоверности и значении информации источника (по критериям, предложенным педагогом или сформулированным самостоятельно).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У обучающегося с нарушенным слухом будут сформированы умения общения как часть коммуникативных УУД: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особенности взаимодействия людей в исторических обществах и современном мире;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выражать и аргументировать свою точку зрения: устно (устно-</w:t>
      </w:r>
      <w:proofErr w:type="spellStart"/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дактильно</w:t>
      </w:r>
      <w:proofErr w:type="spellEnd"/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), письменно;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публично представлять результаты выполненного исследования, проекта;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осваивать и применять правила межкультурного взаимодействия в школе и социальном окружении.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У обучающегося с нарушенным слухом будут сформированы умения совместной деятельности: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планировать и осуществлять совместную работу, коллективные учебные проекты по истории, в том числе - на региональном материале;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свое участие в общей работе и координировать свои действия с другими членами команды.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У обучающегося с нарушенным слухом будут сформированы умения в части регулятивных УУД: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приемами самоконтроля - осуществление самоконтроля, рефлексии и самооценки полученных результатов;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вносить коррективы в свою работу с учетом установленных ошибок, возникших трудностей.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У обучающегося с нарушенным слухом будут сформированы умения в сфере эмоционального интеллекта, понимания себя и других: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на примерах исторических ситуаций роль эмоций в отношениях между людьми;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9C48D8" w:rsidRPr="009C48D8" w:rsidRDefault="009C48D8" w:rsidP="009C48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48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регулировать способ выражения своих эмоций с учетом позиций и мнений других участников общения.</w:t>
      </w:r>
    </w:p>
    <w:p w:rsidR="00B90441" w:rsidRDefault="00B90441" w:rsidP="00ED0946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right="7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0441" w:rsidRDefault="00B90441" w:rsidP="00B90441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Система</w:t>
      </w:r>
      <w:r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:rsidR="00ED0946" w:rsidRDefault="00ED0946" w:rsidP="00ED0946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Успешность освоения учебных программ, обучающихся с 5-го по 10-й класс определяется по пятибалльной шкале оценивания: «5» (отлично), «4» (хорошо), «3» (удовлетворительно), «2» (неудовлетворительно).</w:t>
      </w:r>
    </w:p>
    <w:p w:rsidR="00ED0946" w:rsidRDefault="00ED0946" w:rsidP="00B90441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:rsidR="00B90441" w:rsidRDefault="00B90441" w:rsidP="00B90441">
      <w:pPr>
        <w:widowControl w:val="0"/>
        <w:autoSpaceDE w:val="0"/>
        <w:autoSpaceDN w:val="0"/>
        <w:spacing w:after="0" w:line="360" w:lineRule="auto"/>
        <w:ind w:left="223" w:right="3005"/>
        <w:rPr>
          <w:rFonts w:ascii="Times New Roman" w:eastAsia="Times New Roman" w:hAnsi="Times New Roman" w:cs="Times New Roman"/>
          <w:sz w:val="24"/>
          <w:szCs w:val="24"/>
        </w:rPr>
      </w:pPr>
    </w:p>
    <w:p w:rsidR="00B90441" w:rsidRDefault="00B90441" w:rsidP="00B90441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 ПРЕДМЕТА</w:t>
      </w:r>
    </w:p>
    <w:tbl>
      <w:tblPr>
        <w:tblStyle w:val="a3"/>
        <w:tblW w:w="964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275"/>
        <w:gridCol w:w="5245"/>
        <w:gridCol w:w="1559"/>
        <w:gridCol w:w="1566"/>
      </w:tblGrid>
      <w:tr w:rsidR="00CC6382" w:rsidTr="00CC6382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контроля</w:t>
            </w:r>
          </w:p>
        </w:tc>
      </w:tr>
      <w:tr w:rsidR="00CC6382" w:rsidTr="00CC6382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382" w:rsidTr="00CC6382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индустриального общества в первой половине XIX в.: экономика, социальные отношения, политические процессы.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CC6382" w:rsidTr="00CC6382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Политическое развитие европейских стран в 1815 - 1840-е гг.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 1</w:t>
            </w:r>
          </w:p>
        </w:tc>
      </w:tr>
      <w:tr w:rsidR="00CC6382" w:rsidTr="00CC6382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 Европы и Северной Америки в середине XIX - начале XX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CC6382" w:rsidTr="00CC6382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 Латинской Америки в первой трети XIX в. - начале XX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CC6382" w:rsidTr="00CC6382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 Азии во второй четверти XIX - начале XX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/р 1</w:t>
            </w:r>
          </w:p>
        </w:tc>
      </w:tr>
      <w:tr w:rsidR="00CC6382" w:rsidTr="00CC6382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 и народы Африки во второй половине XIX - начале XX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 1</w:t>
            </w:r>
          </w:p>
        </w:tc>
      </w:tr>
      <w:tr w:rsidR="00CC6382" w:rsidTr="00CC6382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культуры в XIX - начале XX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CC6382" w:rsidTr="00CC6382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Международные отношения в середине XIX - начале XX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382" w:rsidTr="00CC6382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CC6382" w:rsidTr="00CC6382"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34 ч.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382" w:rsidRDefault="00CC638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382" w:rsidRDefault="00CC6382" w:rsidP="00CC6382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:rsidR="00CC6382" w:rsidRDefault="00CC6382" w:rsidP="00CC6382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CC6382" w:rsidRDefault="00CC6382" w:rsidP="00CC6382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CC6382">
          <w:pgSz w:w="11910" w:h="16840"/>
          <w:pgMar w:top="1123" w:right="1278" w:bottom="709" w:left="567" w:header="720" w:footer="720" w:gutter="0"/>
          <w:cols w:space="720"/>
        </w:sectPr>
      </w:pPr>
    </w:p>
    <w:p w:rsidR="00CC6382" w:rsidRDefault="00CC6382" w:rsidP="00CC6382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Учебно-методическое и материально-техническое обеспечение образовательного процесса.</w:t>
      </w:r>
    </w:p>
    <w:p w:rsidR="00CC6382" w:rsidRDefault="00CC6382" w:rsidP="00CC6382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CC6382" w:rsidRDefault="00CC6382" w:rsidP="00CC6382">
      <w:pPr>
        <w:pStyle w:val="a4"/>
        <w:numPr>
          <w:ilvl w:val="0"/>
          <w:numId w:val="2"/>
        </w:numPr>
        <w:spacing w:after="0" w:line="360" w:lineRule="auto"/>
        <w:rPr>
          <w:rFonts w:ascii="Times New Roman" w:eastAsiaTheme="majorEastAsia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Юдовская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А.Я., Баранов П.А., Ванюшкина Л.М. и др.  Всеобщая история. История Нового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времени</w:t>
      </w:r>
      <w:r>
        <w:t xml:space="preserve">  АО</w:t>
      </w:r>
      <w:proofErr w:type="gramEnd"/>
      <w:r>
        <w:t xml:space="preserve"> Издательство </w:t>
      </w:r>
      <w:proofErr w:type="spellStart"/>
      <w:r>
        <w:t>М.:«Просвещение</w:t>
      </w:r>
      <w:proofErr w:type="spellEnd"/>
      <w:r>
        <w:t>»</w:t>
      </w:r>
    </w:p>
    <w:p w:rsidR="00CC6382" w:rsidRDefault="00CC6382" w:rsidP="00CC6382">
      <w:pPr>
        <w:spacing w:after="0" w:line="360" w:lineRule="auto"/>
        <w:rPr>
          <w:rFonts w:ascii="Times New Roman" w:eastAsiaTheme="majorEastAsia" w:hAnsi="Times New Roman" w:cs="Times New Roman"/>
          <w:bCs/>
          <w:sz w:val="24"/>
          <w:szCs w:val="24"/>
        </w:rPr>
        <w:sectPr w:rsidR="00CC6382">
          <w:type w:val="continuous"/>
          <w:pgSz w:w="11910" w:h="16840"/>
          <w:pgMar w:top="1123" w:right="853" w:bottom="709" w:left="851" w:header="720" w:footer="720" w:gutter="0"/>
          <w:cols w:space="720"/>
        </w:sectPr>
      </w:pPr>
    </w:p>
    <w:p w:rsidR="00CC6382" w:rsidRDefault="00CC6382" w:rsidP="00B90441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CC6382" w:rsidRDefault="00CC6382" w:rsidP="00B90441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0441" w:rsidRDefault="00B90441" w:rsidP="00B90441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tbl>
      <w:tblPr>
        <w:tblStyle w:val="TableNormal"/>
        <w:tblpPr w:leftFromText="180" w:rightFromText="180" w:vertAnchor="text" w:tblpXSpec="center" w:tblpY="1"/>
        <w:tblOverlap w:val="never"/>
        <w:tblW w:w="104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380"/>
        <w:gridCol w:w="1277"/>
        <w:gridCol w:w="1418"/>
        <w:gridCol w:w="1419"/>
      </w:tblGrid>
      <w:tr w:rsidR="00B90441" w:rsidTr="00B90441">
        <w:trPr>
          <w:trHeight w:val="548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0441" w:rsidRDefault="00B90441">
            <w:pPr>
              <w:spacing w:line="240" w:lineRule="auto"/>
              <w:ind w:left="109" w:right="4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0441" w:rsidRDefault="00B90441">
            <w:pPr>
              <w:spacing w:line="240" w:lineRule="auto"/>
              <w:ind w:left="1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урока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0441" w:rsidRDefault="00B90441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0441" w:rsidRDefault="00B90441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  <w:proofErr w:type="spellEnd"/>
          </w:p>
          <w:p w:rsidR="00B90441" w:rsidRDefault="00B90441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плану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0441" w:rsidRDefault="00B90441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  <w:proofErr w:type="spellEnd"/>
          </w:p>
          <w:p w:rsidR="00B90441" w:rsidRDefault="00B90441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факту</w:t>
            </w:r>
            <w:proofErr w:type="spellEnd"/>
          </w:p>
        </w:tc>
      </w:tr>
      <w:tr w:rsidR="00B90441" w:rsidTr="00B90441">
        <w:trPr>
          <w:trHeight w:val="547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41" w:rsidRDefault="00B90441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41" w:rsidRDefault="00B90441">
            <w:pPr>
              <w:spacing w:after="100"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41" w:rsidRDefault="00B90441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41" w:rsidRDefault="00B90441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41" w:rsidRDefault="00B90441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90441" w:rsidTr="00B90441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41" w:rsidRDefault="00B90441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41" w:rsidRDefault="00B90441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41" w:rsidRDefault="00B90441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41" w:rsidRDefault="00B90441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41" w:rsidRDefault="00B90441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90441" w:rsidTr="00B90441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41" w:rsidRDefault="00B90441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41" w:rsidRDefault="00B90441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41" w:rsidRDefault="00B90441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41" w:rsidRDefault="00B90441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41" w:rsidRDefault="00B90441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90441" w:rsidRDefault="00B90441" w:rsidP="00B90441"/>
    <w:p w:rsidR="001F5CA2" w:rsidRDefault="001F5CA2"/>
    <w:sectPr w:rsidR="001F5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15187"/>
    <w:multiLevelType w:val="hybridMultilevel"/>
    <w:tmpl w:val="3D34737A"/>
    <w:lvl w:ilvl="0" w:tplc="1C0C4A2E">
      <w:start w:val="1"/>
      <w:numFmt w:val="decimal"/>
      <w:lvlText w:val="%1."/>
      <w:lvlJc w:val="left"/>
      <w:pPr>
        <w:ind w:left="720" w:hanging="360"/>
      </w:pPr>
      <w:rPr>
        <w:rFonts w:eastAsiaTheme="minorHAnsi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441"/>
    <w:rsid w:val="000D5F35"/>
    <w:rsid w:val="00117EEA"/>
    <w:rsid w:val="001F5CA2"/>
    <w:rsid w:val="0056621E"/>
    <w:rsid w:val="00695B45"/>
    <w:rsid w:val="00920F8E"/>
    <w:rsid w:val="009C48D8"/>
    <w:rsid w:val="009D7C79"/>
    <w:rsid w:val="00A60BB2"/>
    <w:rsid w:val="00B90441"/>
    <w:rsid w:val="00CC6382"/>
    <w:rsid w:val="00E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2C3F7"/>
  <w15:chartTrackingRefBased/>
  <w15:docId w15:val="{9750B600-F291-4EDA-AD10-3DBB4049B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44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044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B9044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CC6382"/>
    <w:pPr>
      <w:spacing w:line="254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C63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63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4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3354</Words>
  <Characters>19120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2025-06-19T09:09:00Z</cp:lastPrinted>
  <dcterms:created xsi:type="dcterms:W3CDTF">2025-06-11T08:11:00Z</dcterms:created>
  <dcterms:modified xsi:type="dcterms:W3CDTF">2025-06-19T09:10:00Z</dcterms:modified>
</cp:coreProperties>
</file>